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06" w:rsidRPr="00562944" w:rsidRDefault="005E6106">
      <w:pPr>
        <w:pStyle w:val="Body"/>
        <w:rPr>
          <w:rFonts w:ascii="Times New Roman" w:hAnsi="Times New Roman" w:cs="Times New Roman"/>
          <w:b/>
          <w:bCs/>
          <w:sz w:val="24"/>
          <w:szCs w:val="24"/>
        </w:rPr>
      </w:pPr>
    </w:p>
    <w:tbl>
      <w:tblPr>
        <w:tblStyle w:val="TableNormal1"/>
        <w:tblW w:w="9416"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1417"/>
        <w:gridCol w:w="4004"/>
      </w:tblGrid>
      <w:tr w:rsidR="001F5134" w:rsidTr="001F5134">
        <w:trPr>
          <w:trHeight w:val="3720"/>
        </w:trPr>
        <w:tc>
          <w:tcPr>
            <w:tcW w:w="9416" w:type="dxa"/>
            <w:gridSpan w:val="3"/>
          </w:tcPr>
          <w:p w:rsidR="001F5134" w:rsidRDefault="001F5134" w:rsidP="001F5134">
            <w:pPr>
              <w:pStyle w:val="Body"/>
              <w:jc w:val="center"/>
              <w:rPr>
                <w:rFonts w:ascii="Times New Roman" w:hAnsi="Times New Roman" w:cs="Times New Roman"/>
                <w:b/>
                <w:bCs/>
                <w:sz w:val="24"/>
                <w:szCs w:val="24"/>
              </w:rPr>
            </w:pPr>
          </w:p>
          <w:p w:rsidR="001F5134" w:rsidRPr="0056294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noProof/>
                <w:sz w:val="24"/>
                <w:szCs w:val="24"/>
                <w:lang w:val="en-US" w:eastAsia="en-US"/>
              </w:rPr>
              <w:drawing>
                <wp:inline distT="0" distB="0" distL="0" distR="0" wp14:anchorId="618B2B3C" wp14:editId="3306955C">
                  <wp:extent cx="695325" cy="676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1F5134" w:rsidRPr="0056294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b/>
                <w:bCs/>
                <w:sz w:val="24"/>
                <w:szCs w:val="24"/>
              </w:rPr>
              <w:t>T.C.</w:t>
            </w:r>
          </w:p>
          <w:p w:rsidR="001F513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b/>
                <w:bCs/>
                <w:sz w:val="24"/>
                <w:szCs w:val="24"/>
              </w:rPr>
              <w:t>YAŞAR ÜNİVERSİTESİ</w:t>
            </w:r>
          </w:p>
          <w:p w:rsidR="001F5134" w:rsidRPr="0091133C" w:rsidRDefault="00CB0F8F" w:rsidP="001F5134">
            <w:pPr>
              <w:pStyle w:val="Body"/>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MESLEK YÜKSEKOKULU</w:t>
            </w:r>
          </w:p>
          <w:p w:rsidR="001F5134" w:rsidRPr="0091133C" w:rsidRDefault="00A41946" w:rsidP="001F5134">
            <w:pPr>
              <w:pStyle w:val="Body"/>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Ulaştırma Hizmetleri</w:t>
            </w:r>
            <w:r w:rsidRPr="0091133C">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Bölümü</w:t>
            </w:r>
          </w:p>
          <w:p w:rsidR="001F5134" w:rsidRDefault="001F5134" w:rsidP="001F5134">
            <w:pPr>
              <w:pStyle w:val="Body"/>
              <w:jc w:val="center"/>
              <w:rPr>
                <w:rFonts w:ascii="Times New Roman" w:hAnsi="Times New Roman" w:cs="Times New Roman"/>
                <w:b/>
                <w:bCs/>
                <w:sz w:val="24"/>
                <w:szCs w:val="24"/>
                <w:lang w:val="tr-TR"/>
              </w:rPr>
            </w:pPr>
            <w:r w:rsidRPr="0091133C">
              <w:rPr>
                <w:rFonts w:ascii="Times New Roman" w:hAnsi="Times New Roman" w:cs="Times New Roman"/>
                <w:b/>
                <w:bCs/>
                <w:sz w:val="24"/>
                <w:szCs w:val="24"/>
                <w:lang w:val="tr-TR"/>
              </w:rPr>
              <w:t>20</w:t>
            </w:r>
            <w:r w:rsidR="00CB0F8F">
              <w:rPr>
                <w:rFonts w:ascii="Times New Roman" w:hAnsi="Times New Roman" w:cs="Times New Roman"/>
                <w:b/>
                <w:bCs/>
                <w:sz w:val="24"/>
                <w:szCs w:val="24"/>
                <w:lang w:val="tr-TR"/>
              </w:rPr>
              <w:t>18</w:t>
            </w:r>
            <w:r w:rsidRPr="0091133C">
              <w:rPr>
                <w:rFonts w:ascii="Times New Roman" w:hAnsi="Times New Roman" w:cs="Times New Roman"/>
                <w:b/>
                <w:bCs/>
                <w:sz w:val="24"/>
                <w:szCs w:val="24"/>
                <w:lang w:val="tr-TR"/>
              </w:rPr>
              <w:t>-20</w:t>
            </w:r>
            <w:r w:rsidR="00CB0F8F">
              <w:rPr>
                <w:rFonts w:ascii="Times New Roman" w:hAnsi="Times New Roman" w:cs="Times New Roman"/>
                <w:b/>
                <w:bCs/>
                <w:sz w:val="24"/>
                <w:szCs w:val="24"/>
                <w:lang w:val="tr-TR"/>
              </w:rPr>
              <w:t>19</w:t>
            </w:r>
            <w:r w:rsidRPr="0091133C">
              <w:rPr>
                <w:rFonts w:ascii="Times New Roman" w:hAnsi="Times New Roman" w:cs="Times New Roman"/>
                <w:b/>
                <w:bCs/>
                <w:sz w:val="24"/>
                <w:szCs w:val="24"/>
                <w:lang w:val="tr-TR"/>
              </w:rPr>
              <w:t xml:space="preserve"> GÜZ </w:t>
            </w:r>
          </w:p>
          <w:p w:rsidR="001F5134" w:rsidRPr="0091133C" w:rsidRDefault="001F5134" w:rsidP="001F5134">
            <w:pPr>
              <w:pStyle w:val="Body"/>
              <w:jc w:val="center"/>
              <w:rPr>
                <w:rFonts w:ascii="Times New Roman" w:hAnsi="Times New Roman" w:cs="Times New Roman"/>
                <w:b/>
                <w:bCs/>
                <w:sz w:val="24"/>
                <w:szCs w:val="24"/>
                <w:lang w:val="tr-TR"/>
              </w:rPr>
            </w:pPr>
          </w:p>
          <w:p w:rsidR="001F5134" w:rsidRPr="00562944" w:rsidRDefault="00A41946" w:rsidP="001F5134">
            <w:pPr>
              <w:pStyle w:val="Body"/>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MUD</w:t>
            </w:r>
            <w:r w:rsidR="00CB0F8F">
              <w:rPr>
                <w:rFonts w:ascii="Times New Roman" w:hAnsi="Times New Roman" w:cs="Times New Roman"/>
                <w:b/>
                <w:bCs/>
                <w:sz w:val="24"/>
                <w:szCs w:val="24"/>
              </w:rPr>
              <w:t>P</w:t>
            </w:r>
            <w:r>
              <w:rPr>
                <w:rFonts w:ascii="Times New Roman" w:hAnsi="Times New Roman" w:cs="Times New Roman"/>
                <w:b/>
                <w:bCs/>
                <w:sz w:val="24"/>
                <w:szCs w:val="24"/>
              </w:rPr>
              <w:t xml:space="preserve"> 2250</w:t>
            </w:r>
            <w:r w:rsidR="00CB0F8F">
              <w:rPr>
                <w:rFonts w:ascii="Times New Roman" w:hAnsi="Times New Roman" w:cs="Times New Roman"/>
                <w:b/>
                <w:bCs/>
                <w:sz w:val="24"/>
                <w:szCs w:val="24"/>
              </w:rPr>
              <w:t xml:space="preserve"> </w:t>
            </w:r>
            <w:r>
              <w:rPr>
                <w:rFonts w:ascii="Times New Roman" w:hAnsi="Times New Roman" w:cs="Times New Roman"/>
                <w:b/>
                <w:bCs/>
                <w:sz w:val="24"/>
                <w:szCs w:val="24"/>
              </w:rPr>
              <w:t>DENİZ TAŞIMACILIĞI SİMÜLASYONU</w:t>
            </w:r>
          </w:p>
          <w:p w:rsidR="001F5134" w:rsidRPr="0091133C" w:rsidRDefault="00A41946" w:rsidP="001F5134">
            <w:pPr>
              <w:pStyle w:val="Body"/>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Ders</w:t>
            </w:r>
            <w:r w:rsidR="001F5134" w:rsidRPr="0091133C">
              <w:rPr>
                <w:rFonts w:ascii="Times New Roman" w:hAnsi="Times New Roman" w:cs="Times New Roman"/>
                <w:b/>
                <w:bCs/>
                <w:sz w:val="24"/>
                <w:szCs w:val="24"/>
                <w:lang w:val="tr-TR"/>
              </w:rPr>
              <w:t xml:space="preserve"> Değerlendirme Formu </w:t>
            </w:r>
          </w:p>
          <w:p w:rsidR="001F5134" w:rsidRDefault="001F5134" w:rsidP="001F51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tr-TR"/>
              </w:rPr>
            </w:pPr>
          </w:p>
        </w:tc>
      </w:tr>
      <w:tr w:rsidR="00E25A92"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5A92" w:rsidRPr="00200AC5" w:rsidRDefault="001F5134" w:rsidP="00200AC5">
            <w:pPr>
              <w:pStyle w:val="Body"/>
              <w:rPr>
                <w:rFonts w:ascii="Times New Roman" w:hAnsi="Times New Roman" w:cs="Times New Roman"/>
                <w:bCs/>
                <w:sz w:val="24"/>
                <w:szCs w:val="24"/>
                <w:lang w:val="tr-TR"/>
              </w:rPr>
            </w:pPr>
            <w:r>
              <w:rPr>
                <w:rFonts w:ascii="Times New Roman" w:hAnsi="Times New Roman" w:cs="Times New Roman"/>
                <w:bCs/>
                <w:sz w:val="24"/>
                <w:szCs w:val="24"/>
                <w:lang w:val="tr-TR"/>
              </w:rPr>
              <w:t xml:space="preserve">Öğrencinin Adı </w:t>
            </w:r>
            <w:r w:rsidR="00E25A92" w:rsidRPr="001F5134">
              <w:rPr>
                <w:rFonts w:ascii="Times New Roman" w:hAnsi="Times New Roman" w:cs="Times New Roman"/>
                <w:bCs/>
                <w:sz w:val="24"/>
                <w:szCs w:val="24"/>
                <w:lang w:val="tr-TR"/>
              </w:rPr>
              <w:t>Soyadı:</w:t>
            </w:r>
          </w:p>
        </w:tc>
        <w:tc>
          <w:tcPr>
            <w:tcW w:w="54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5A92" w:rsidRPr="00562944" w:rsidRDefault="00E25A92" w:rsidP="001F5134">
            <w:pPr>
              <w:pStyle w:val="TableStyle2"/>
              <w:rPr>
                <w:rFonts w:ascii="Times New Roman" w:eastAsia="Arial Unicode MS" w:hAnsi="Times New Roman" w:cs="Times New Roman"/>
                <w:sz w:val="24"/>
                <w:szCs w:val="24"/>
              </w:rPr>
            </w:pPr>
          </w:p>
        </w:tc>
      </w:tr>
      <w:tr w:rsidR="00200AC5"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00AC5" w:rsidRDefault="00200AC5" w:rsidP="00200AC5">
            <w:pPr>
              <w:pStyle w:val="Body"/>
              <w:rPr>
                <w:rFonts w:ascii="Times New Roman" w:hAnsi="Times New Roman" w:cs="Times New Roman"/>
                <w:bCs/>
                <w:sz w:val="24"/>
                <w:szCs w:val="24"/>
                <w:lang w:val="tr-TR"/>
              </w:rPr>
            </w:pPr>
            <w:r>
              <w:rPr>
                <w:rFonts w:ascii="Times New Roman" w:hAnsi="Times New Roman" w:cs="Times New Roman"/>
                <w:bCs/>
                <w:sz w:val="24"/>
                <w:szCs w:val="24"/>
                <w:lang w:val="tr-TR"/>
              </w:rPr>
              <w:t xml:space="preserve">Öğrenci No. </w:t>
            </w:r>
            <w:r>
              <w:rPr>
                <w:rFonts w:ascii="Times New Roman" w:hAnsi="Times New Roman" w:cs="Times New Roman"/>
                <w:bCs/>
                <w:sz w:val="24"/>
                <w:szCs w:val="24"/>
                <w:lang w:val="tr-TR"/>
              </w:rPr>
              <w:t>ve</w:t>
            </w:r>
            <w:r>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Program Adı</w:t>
            </w:r>
            <w:r>
              <w:rPr>
                <w:rFonts w:ascii="Times New Roman" w:hAnsi="Times New Roman" w:cs="Times New Roman"/>
                <w:bCs/>
                <w:sz w:val="24"/>
                <w:szCs w:val="24"/>
                <w:lang w:val="tr-TR"/>
              </w:rPr>
              <w:t>:</w:t>
            </w:r>
          </w:p>
        </w:tc>
        <w:tc>
          <w:tcPr>
            <w:tcW w:w="54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00AC5" w:rsidRPr="00562944" w:rsidRDefault="00200AC5" w:rsidP="001F5134">
            <w:pPr>
              <w:pStyle w:val="TableStyle2"/>
              <w:rPr>
                <w:rFonts w:ascii="Times New Roman" w:eastAsia="Arial Unicode MS" w:hAnsi="Times New Roman" w:cs="Times New Roman"/>
                <w:sz w:val="24"/>
                <w:szCs w:val="24"/>
              </w:rPr>
            </w:pPr>
          </w:p>
        </w:tc>
      </w:tr>
      <w:tr w:rsidR="005E610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E25A92" w:rsidRDefault="000467D4" w:rsidP="001F5134">
            <w:pPr>
              <w:pStyle w:val="TableStyle2"/>
              <w:jc w:val="center"/>
              <w:rPr>
                <w:rFonts w:ascii="Times New Roman" w:hAnsi="Times New Roman" w:cs="Times New Roman"/>
                <w:sz w:val="24"/>
                <w:szCs w:val="24"/>
                <w:lang w:val="tr-TR"/>
              </w:rPr>
            </w:pPr>
            <w:r w:rsidRPr="00E25A92">
              <w:rPr>
                <w:rFonts w:ascii="Times New Roman" w:hAnsi="Times New Roman" w:cs="Times New Roman"/>
                <w:b/>
                <w:bCs/>
                <w:sz w:val="24"/>
                <w:szCs w:val="24"/>
                <w:lang w:val="tr-TR"/>
              </w:rPr>
              <w:t>DEĞERLENDİRME KRİTERLERİ</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0467D4" w:rsidP="001F5134">
            <w:pPr>
              <w:pStyle w:val="TableStyle2"/>
              <w:jc w:val="center"/>
              <w:rPr>
                <w:rFonts w:ascii="Times New Roman" w:hAnsi="Times New Roman" w:cs="Times New Roman"/>
                <w:sz w:val="24"/>
                <w:szCs w:val="24"/>
              </w:rPr>
            </w:pPr>
            <w:r w:rsidRPr="00562944">
              <w:rPr>
                <w:rFonts w:ascii="Times New Roman" w:eastAsia="Arial Unicode MS" w:hAnsi="Times New Roman" w:cs="Times New Roman"/>
                <w:sz w:val="24"/>
                <w:szCs w:val="24"/>
              </w:rPr>
              <w:t>TAM PUAN</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0467D4" w:rsidP="001F5134">
            <w:pPr>
              <w:pStyle w:val="TableStyle2"/>
              <w:jc w:val="center"/>
              <w:rPr>
                <w:rFonts w:ascii="Times New Roman" w:hAnsi="Times New Roman" w:cs="Times New Roman"/>
                <w:sz w:val="24"/>
                <w:szCs w:val="24"/>
              </w:rPr>
            </w:pPr>
            <w:r w:rsidRPr="00562944">
              <w:rPr>
                <w:rFonts w:ascii="Times New Roman" w:eastAsia="Arial Unicode MS" w:hAnsi="Times New Roman" w:cs="Times New Roman"/>
                <w:sz w:val="24"/>
                <w:szCs w:val="24"/>
              </w:rPr>
              <w:t>ÖĞRENCİNİN PUANI</w:t>
            </w:r>
          </w:p>
        </w:tc>
      </w:tr>
      <w:tr w:rsidR="005E610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E25A92" w:rsidRDefault="00A41946" w:rsidP="001F5134">
            <w:pPr>
              <w:pStyle w:val="TableStyle2"/>
              <w:rPr>
                <w:rFonts w:ascii="Times New Roman" w:hAnsi="Times New Roman" w:cs="Times New Roman"/>
                <w:sz w:val="24"/>
                <w:szCs w:val="24"/>
                <w:lang w:val="tr-TR"/>
              </w:rPr>
            </w:pPr>
            <w:r>
              <w:rPr>
                <w:rFonts w:ascii="Times New Roman" w:eastAsia="Arial Unicode MS" w:hAnsi="Times New Roman" w:cs="Times New Roman"/>
                <w:sz w:val="24"/>
                <w:szCs w:val="24"/>
                <w:lang w:val="tr-TR"/>
              </w:rPr>
              <w:t>Senaryo 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A41946" w:rsidP="001F5134">
            <w:pPr>
              <w:jc w:val="center"/>
            </w:pPr>
            <w:r>
              <w:t>16</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5E6106" w:rsidP="001F5134"/>
        </w:tc>
      </w:tr>
      <w:tr w:rsidR="00A4194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A41946" w:rsidP="001F5134">
            <w:pPr>
              <w:pStyle w:val="TableStyle2"/>
              <w:rPr>
                <w:rFonts w:ascii="Times New Roman" w:eastAsia="Arial Unicode MS" w:hAnsi="Times New Roman" w:cs="Times New Roman"/>
                <w:sz w:val="24"/>
                <w:szCs w:val="24"/>
                <w:lang w:val="tr-TR"/>
              </w:rPr>
            </w:pPr>
            <w:r>
              <w:rPr>
                <w:rFonts w:ascii="Times New Roman" w:eastAsia="Arial Unicode MS" w:hAnsi="Times New Roman" w:cs="Times New Roman"/>
                <w:sz w:val="24"/>
                <w:szCs w:val="24"/>
                <w:lang w:val="tr-TR"/>
              </w:rPr>
              <w:t>Senaryo</w:t>
            </w:r>
            <w:r>
              <w:rPr>
                <w:rFonts w:ascii="Times New Roman" w:eastAsia="Arial Unicode MS" w:hAnsi="Times New Roman" w:cs="Times New Roman"/>
                <w:sz w:val="24"/>
                <w:szCs w:val="24"/>
                <w:lang w:val="tr-TR"/>
              </w:rPr>
              <w:t xml:space="preserve"> 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A41946" w:rsidP="001F5134">
            <w:pPr>
              <w:jc w:val="center"/>
            </w:pPr>
            <w:r>
              <w:t>16</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Pr="00562944" w:rsidRDefault="00A41946" w:rsidP="001F5134"/>
        </w:tc>
      </w:tr>
      <w:tr w:rsidR="00A4194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A41946" w:rsidP="001F5134">
            <w:pPr>
              <w:pStyle w:val="TableStyle2"/>
              <w:rPr>
                <w:rFonts w:ascii="Times New Roman" w:eastAsia="Arial Unicode MS" w:hAnsi="Times New Roman" w:cs="Times New Roman"/>
                <w:sz w:val="24"/>
                <w:szCs w:val="24"/>
                <w:lang w:val="tr-TR"/>
              </w:rPr>
            </w:pPr>
            <w:r>
              <w:rPr>
                <w:rFonts w:ascii="Times New Roman" w:eastAsia="Arial Unicode MS" w:hAnsi="Times New Roman" w:cs="Times New Roman"/>
                <w:sz w:val="24"/>
                <w:szCs w:val="24"/>
                <w:lang w:val="tr-TR"/>
              </w:rPr>
              <w:t>Senaryo</w:t>
            </w:r>
            <w:r>
              <w:rPr>
                <w:rFonts w:ascii="Times New Roman" w:eastAsia="Arial Unicode MS" w:hAnsi="Times New Roman" w:cs="Times New Roman"/>
                <w:sz w:val="24"/>
                <w:szCs w:val="24"/>
                <w:lang w:val="tr-TR"/>
              </w:rPr>
              <w:t xml:space="preserve"> 3</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A41946" w:rsidP="001F5134">
            <w:pPr>
              <w:jc w:val="center"/>
            </w:pPr>
            <w:r>
              <w:t>16</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Pr="00562944" w:rsidRDefault="00A41946" w:rsidP="001F5134"/>
        </w:tc>
      </w:tr>
      <w:tr w:rsidR="005E610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E25A92" w:rsidRDefault="00A41946" w:rsidP="00D67BBA">
            <w:pPr>
              <w:pStyle w:val="TableStyle2"/>
              <w:rPr>
                <w:rFonts w:ascii="Times New Roman" w:hAnsi="Times New Roman" w:cs="Times New Roman"/>
                <w:sz w:val="24"/>
                <w:szCs w:val="24"/>
                <w:lang w:val="tr-TR"/>
              </w:rPr>
            </w:pPr>
            <w:r>
              <w:rPr>
                <w:rFonts w:ascii="Times New Roman" w:eastAsia="Arial Unicode MS" w:hAnsi="Times New Roman" w:cs="Times New Roman"/>
                <w:sz w:val="24"/>
                <w:szCs w:val="24"/>
                <w:lang w:val="tr-TR"/>
              </w:rPr>
              <w:t>Senaryo</w:t>
            </w:r>
            <w:r>
              <w:rPr>
                <w:rFonts w:ascii="Times New Roman" w:eastAsia="Arial Unicode MS" w:hAnsi="Times New Roman" w:cs="Times New Roman"/>
                <w:sz w:val="24"/>
                <w:szCs w:val="24"/>
                <w:lang w:val="tr-TR"/>
              </w:rPr>
              <w:t xml:space="preserve"> 4</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A41946" w:rsidP="001F5134">
            <w:pPr>
              <w:jc w:val="center"/>
            </w:pPr>
            <w:r>
              <w:t>16</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5E6106" w:rsidP="001F5134"/>
        </w:tc>
      </w:tr>
      <w:tr w:rsidR="00B32BCA"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E25A92" w:rsidRDefault="00A41946" w:rsidP="00B32BCA">
            <w:pPr>
              <w:pStyle w:val="TableStyle2"/>
              <w:rPr>
                <w:rFonts w:ascii="Times New Roman" w:hAnsi="Times New Roman" w:cs="Times New Roman"/>
                <w:sz w:val="24"/>
                <w:szCs w:val="24"/>
                <w:lang w:val="tr-TR"/>
              </w:rPr>
            </w:pPr>
            <w:r>
              <w:rPr>
                <w:rFonts w:ascii="Times New Roman" w:eastAsia="Arial Unicode MS" w:hAnsi="Times New Roman" w:cs="Times New Roman"/>
                <w:sz w:val="24"/>
                <w:szCs w:val="24"/>
                <w:lang w:val="tr-TR"/>
              </w:rPr>
              <w:t>Senaryo</w:t>
            </w:r>
            <w:r>
              <w:rPr>
                <w:rFonts w:ascii="Times New Roman" w:eastAsia="Arial Unicode MS" w:hAnsi="Times New Roman" w:cs="Times New Roman"/>
                <w:sz w:val="24"/>
                <w:szCs w:val="24"/>
                <w:lang w:val="tr-TR"/>
              </w:rPr>
              <w:t xml:space="preserve"> 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A41946" w:rsidP="00B32BCA">
            <w:pPr>
              <w:jc w:val="center"/>
            </w:pPr>
            <w:r>
              <w:t>16</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tc>
      </w:tr>
      <w:tr w:rsidR="00B32BCA"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E25A92" w:rsidRDefault="00A41946" w:rsidP="00B32BCA">
            <w:pPr>
              <w:pStyle w:val="TableStyle2"/>
              <w:rPr>
                <w:rFonts w:ascii="Times New Roman" w:hAnsi="Times New Roman" w:cs="Times New Roman"/>
                <w:sz w:val="24"/>
                <w:szCs w:val="24"/>
                <w:lang w:val="tr-TR"/>
              </w:rPr>
            </w:pPr>
            <w:r>
              <w:rPr>
                <w:rFonts w:ascii="Times New Roman" w:eastAsia="Arial Unicode MS" w:hAnsi="Times New Roman" w:cs="Times New Roman"/>
                <w:sz w:val="24"/>
                <w:szCs w:val="24"/>
                <w:lang w:val="tr-TR"/>
              </w:rPr>
              <w:t>Dönem Değerlendirme Raporu</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A41946" w:rsidP="00B32BCA">
            <w:pPr>
              <w:jc w:val="center"/>
            </w:pPr>
            <w:r>
              <w:t>20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tc>
      </w:tr>
      <w:tr w:rsidR="00B32BCA"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pPr>
              <w:pStyle w:val="TableStyle2"/>
              <w:rPr>
                <w:rFonts w:ascii="Times New Roman" w:hAnsi="Times New Roman" w:cs="Times New Roman"/>
                <w:sz w:val="24"/>
                <w:szCs w:val="24"/>
              </w:rPr>
            </w:pPr>
            <w:r w:rsidRPr="00562944">
              <w:rPr>
                <w:rFonts w:ascii="Times New Roman" w:hAnsi="Times New Roman" w:cs="Times New Roman"/>
                <w:b/>
                <w:bCs/>
                <w:sz w:val="24"/>
                <w:szCs w:val="24"/>
              </w:rPr>
              <w:t>TOPLAM:</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200AC5" w:rsidP="00200AC5">
            <w:pPr>
              <w:jc w:val="center"/>
            </w:pPr>
            <w:r>
              <w:t>100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tc>
      </w:tr>
      <w:tr w:rsidR="00B32BCA" w:rsidRPr="00A41946"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 xml:space="preserve">Bu ders için her öğrenci toplamda beş tane senaryo sunacaktır. </w:t>
            </w:r>
            <w:r>
              <w:rPr>
                <w:rFonts w:eastAsia="Calibri"/>
                <w:sz w:val="22"/>
                <w:szCs w:val="22"/>
                <w:bdr w:val="none" w:sz="0" w:space="0" w:color="auto"/>
                <w:lang w:val="tr-TR"/>
              </w:rPr>
              <w:t xml:space="preserve">Bu beş senaryo ve ders için gerekli diğer materyaller lectures.yasar.edu.tr sitesinde bu dersin içeriği altında </w:t>
            </w:r>
            <w:r w:rsidR="00200AC5">
              <w:rPr>
                <w:rFonts w:eastAsia="Calibri"/>
                <w:sz w:val="22"/>
                <w:szCs w:val="22"/>
                <w:bdr w:val="none" w:sz="0" w:space="0" w:color="auto"/>
                <w:lang w:val="tr-TR"/>
              </w:rPr>
              <w:t xml:space="preserve">bulunmaktadır. </w:t>
            </w:r>
            <w:r w:rsidRPr="00A41946">
              <w:rPr>
                <w:rFonts w:eastAsia="Calibri"/>
                <w:sz w:val="22"/>
                <w:szCs w:val="22"/>
                <w:bdr w:val="none" w:sz="0" w:space="0" w:color="auto"/>
                <w:lang w:val="tr-TR"/>
              </w:rPr>
              <w:t>Söz konusu senaryoların dönem sonu notuna etkisi her bir senaryo için eşit ve </w:t>
            </w:r>
            <w:r w:rsidRPr="00A41946">
              <w:rPr>
                <w:rFonts w:eastAsia="Calibri"/>
                <w:b/>
                <w:bCs/>
                <w:sz w:val="22"/>
                <w:szCs w:val="22"/>
                <w:bdr w:val="none" w:sz="0" w:space="0" w:color="auto"/>
                <w:lang w:val="tr-TR"/>
              </w:rPr>
              <w:t>senaryo başına %16</w:t>
            </w:r>
            <w:r w:rsidRPr="00A41946">
              <w:rPr>
                <w:rFonts w:eastAsia="Calibri"/>
                <w:sz w:val="22"/>
                <w:szCs w:val="22"/>
                <w:bdr w:val="none" w:sz="0" w:space="0" w:color="auto"/>
                <w:lang w:val="tr-TR"/>
              </w:rPr>
              <w:t> (%8 sunum + %8 rapor = %16) şeklinde olacaktır. Geriye kalan </w:t>
            </w:r>
            <w:r w:rsidRPr="00A41946">
              <w:rPr>
                <w:rFonts w:eastAsia="Calibri"/>
                <w:b/>
                <w:bCs/>
                <w:sz w:val="22"/>
                <w:szCs w:val="22"/>
                <w:bdr w:val="none" w:sz="0" w:space="0" w:color="auto"/>
                <w:lang w:val="tr-TR"/>
              </w:rPr>
              <w:t>%20</w:t>
            </w:r>
            <w:r w:rsidRPr="00A41946">
              <w:rPr>
                <w:rFonts w:eastAsia="Calibri"/>
                <w:sz w:val="22"/>
                <w:szCs w:val="22"/>
                <w:bdr w:val="none" w:sz="0" w:space="0" w:color="auto"/>
                <w:lang w:val="tr-TR"/>
              </w:rPr>
              <w:t xml:space="preserve">'lik katkı ise her öğrencinin yıl içerisinde dersten öğrendikleri ile ilgili </w:t>
            </w:r>
            <w:r w:rsidR="00200AC5" w:rsidRPr="00A41946">
              <w:rPr>
                <w:rFonts w:eastAsia="Calibri"/>
                <w:b/>
                <w:bCs/>
                <w:sz w:val="22"/>
                <w:szCs w:val="22"/>
                <w:bdr w:val="none" w:sz="0" w:space="0" w:color="auto"/>
                <w:lang w:val="tr-TR"/>
              </w:rPr>
              <w:t>kişisel</w:t>
            </w:r>
            <w:r w:rsidR="00200AC5" w:rsidRPr="00A41946">
              <w:rPr>
                <w:rFonts w:eastAsia="Calibri"/>
                <w:sz w:val="22"/>
                <w:szCs w:val="22"/>
                <w:bdr w:val="none" w:sz="0" w:space="0" w:color="auto"/>
                <w:lang w:val="tr-TR"/>
              </w:rPr>
              <w:t xml:space="preserve"> </w:t>
            </w:r>
            <w:r w:rsidR="00200AC5">
              <w:rPr>
                <w:rFonts w:eastAsia="Calibri"/>
                <w:sz w:val="22"/>
                <w:szCs w:val="22"/>
                <w:bdr w:val="none" w:sz="0" w:space="0" w:color="auto"/>
                <w:lang w:val="tr-TR"/>
              </w:rPr>
              <w:t xml:space="preserve">olarak </w:t>
            </w:r>
            <w:r w:rsidRPr="00A41946">
              <w:rPr>
                <w:rFonts w:eastAsia="Calibri"/>
                <w:sz w:val="22"/>
                <w:szCs w:val="22"/>
                <w:bdr w:val="none" w:sz="0" w:space="0" w:color="auto"/>
                <w:lang w:val="tr-TR"/>
              </w:rPr>
              <w:t>hazırlayacağı </w:t>
            </w:r>
            <w:r w:rsidR="00200AC5">
              <w:rPr>
                <w:rFonts w:eastAsia="Calibri"/>
                <w:b/>
                <w:bCs/>
                <w:sz w:val="22"/>
                <w:szCs w:val="22"/>
                <w:bdr w:val="none" w:sz="0" w:space="0" w:color="auto"/>
                <w:lang w:val="tr-TR"/>
              </w:rPr>
              <w:t>Dönem Değerlendirme R</w:t>
            </w:r>
            <w:r w:rsidRPr="00A41946">
              <w:rPr>
                <w:rFonts w:eastAsia="Calibri"/>
                <w:b/>
                <w:bCs/>
                <w:sz w:val="22"/>
                <w:szCs w:val="22"/>
                <w:bdr w:val="none" w:sz="0" w:space="0" w:color="auto"/>
                <w:lang w:val="tr-TR"/>
              </w:rPr>
              <w:t>apor</w:t>
            </w:r>
            <w:r w:rsidR="00200AC5">
              <w:rPr>
                <w:rFonts w:eastAsia="Calibri"/>
                <w:b/>
                <w:bCs/>
                <w:sz w:val="22"/>
                <w:szCs w:val="22"/>
                <w:bdr w:val="none" w:sz="0" w:space="0" w:color="auto"/>
                <w:lang w:val="tr-TR"/>
              </w:rPr>
              <w:t>u</w:t>
            </w:r>
            <w:r w:rsidR="00200AC5">
              <w:rPr>
                <w:rFonts w:eastAsia="Calibri"/>
                <w:bCs/>
                <w:sz w:val="22"/>
                <w:szCs w:val="22"/>
                <w:bdr w:val="none" w:sz="0" w:space="0" w:color="auto"/>
                <w:lang w:val="tr-TR"/>
              </w:rPr>
              <w:t>n</w:t>
            </w:r>
            <w:r w:rsidRPr="00A41946">
              <w:rPr>
                <w:rFonts w:eastAsia="Calibri"/>
                <w:sz w:val="22"/>
                <w:szCs w:val="22"/>
                <w:bdr w:val="none" w:sz="0" w:space="0" w:color="auto"/>
                <w:lang w:val="tr-TR"/>
              </w:rPr>
              <w:t>dan gelecektir.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(5 x %16 + %20 = %100)</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 </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Bu dersten notlandırılabilmek için teslim edilmesi gerekenler: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 </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1) Senaryolarla ilgili </w:t>
            </w:r>
            <w:r w:rsidRPr="00A41946">
              <w:rPr>
                <w:rFonts w:eastAsia="Calibri"/>
                <w:b/>
                <w:bCs/>
                <w:sz w:val="22"/>
                <w:szCs w:val="22"/>
                <w:u w:val="single"/>
                <w:bdr w:val="none" w:sz="0" w:space="0" w:color="auto"/>
                <w:lang w:val="tr-TR"/>
              </w:rPr>
              <w:t>tüm dosyalar</w:t>
            </w:r>
            <w:r w:rsidRPr="00A41946">
              <w:rPr>
                <w:rFonts w:eastAsia="Calibri"/>
                <w:sz w:val="22"/>
                <w:szCs w:val="22"/>
                <w:u w:val="single"/>
                <w:bdr w:val="none" w:sz="0" w:space="0" w:color="auto"/>
                <w:lang w:val="tr-TR"/>
              </w:rPr>
              <w:t>ın elektronik birer kopyası</w:t>
            </w:r>
            <w:r w:rsidRPr="00A41946">
              <w:rPr>
                <w:rFonts w:eastAsia="Calibri"/>
                <w:sz w:val="22"/>
                <w:szCs w:val="22"/>
                <w:bdr w:val="none" w:sz="0" w:space="0" w:color="auto"/>
                <w:lang w:val="tr-TR"/>
              </w:rPr>
              <w:t> (lectures.yasar.edu.tr adresindeki ilgili modüle yükleyerek, üçüncü parti bir dosya paylaşım sitesi aracılığıyla, diske yazarak, ya da sıkıştırılmış dosya olarak e-mail üzerinden)</w:t>
            </w:r>
          </w:p>
          <w:p w:rsidR="00751E9A"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2) Tüm </w:t>
            </w:r>
            <w:r w:rsidRPr="00A41946">
              <w:rPr>
                <w:rFonts w:eastAsia="Calibri"/>
                <w:sz w:val="22"/>
                <w:szCs w:val="22"/>
                <w:u w:val="single"/>
                <w:bdr w:val="none" w:sz="0" w:space="0" w:color="auto"/>
                <w:lang w:val="tr-TR"/>
              </w:rPr>
              <w:t>senaryoların </w:t>
            </w:r>
            <w:r w:rsidRPr="00A41946">
              <w:rPr>
                <w:rFonts w:eastAsia="Calibri"/>
                <w:b/>
                <w:bCs/>
                <w:sz w:val="22"/>
                <w:szCs w:val="22"/>
                <w:u w:val="single"/>
                <w:bdr w:val="none" w:sz="0" w:space="0" w:color="auto"/>
                <w:lang w:val="tr-TR"/>
              </w:rPr>
              <w:t>ana veriler</w:t>
            </w:r>
            <w:r w:rsidRPr="00A41946">
              <w:rPr>
                <w:rFonts w:eastAsia="Calibri"/>
                <w:sz w:val="22"/>
                <w:szCs w:val="22"/>
                <w:u w:val="single"/>
                <w:bdr w:val="none" w:sz="0" w:space="0" w:color="auto"/>
                <w:lang w:val="tr-TR"/>
              </w:rPr>
              <w:t>inin</w:t>
            </w:r>
            <w:r w:rsidRPr="00A41946">
              <w:rPr>
                <w:rFonts w:eastAsia="Calibri"/>
                <w:sz w:val="22"/>
                <w:szCs w:val="22"/>
                <w:bdr w:val="none" w:sz="0" w:space="0" w:color="auto"/>
                <w:lang w:val="tr-TR"/>
              </w:rPr>
              <w:t> (Excel tablolarının ve simülasyondaki belli başlı ana finansal tabloların) ve </w:t>
            </w:r>
            <w:r w:rsidRPr="00A41946">
              <w:rPr>
                <w:rFonts w:eastAsia="Calibri"/>
                <w:sz w:val="22"/>
                <w:szCs w:val="22"/>
                <w:u w:val="single"/>
                <w:bdr w:val="none" w:sz="0" w:space="0" w:color="auto"/>
                <w:lang w:val="tr-TR"/>
              </w:rPr>
              <w:t>simülasyondan </w:t>
            </w:r>
            <w:r w:rsidRPr="00A41946">
              <w:rPr>
                <w:rFonts w:eastAsia="Calibri"/>
                <w:b/>
                <w:bCs/>
                <w:sz w:val="22"/>
                <w:szCs w:val="22"/>
                <w:u w:val="single"/>
                <w:bdr w:val="none" w:sz="0" w:space="0" w:color="auto"/>
                <w:lang w:val="tr-TR"/>
              </w:rPr>
              <w:t>ekran görüntüleri</w:t>
            </w:r>
            <w:r w:rsidRPr="00A41946">
              <w:rPr>
                <w:rFonts w:eastAsia="Calibri"/>
                <w:sz w:val="22"/>
                <w:szCs w:val="22"/>
                <w:u w:val="single"/>
                <w:bdr w:val="none" w:sz="0" w:space="0" w:color="auto"/>
                <w:lang w:val="tr-TR"/>
              </w:rPr>
              <w:t>nin </w:t>
            </w:r>
            <w:r w:rsidRPr="00A41946">
              <w:rPr>
                <w:rFonts w:eastAsia="Calibri"/>
                <w:b/>
                <w:bCs/>
                <w:sz w:val="22"/>
                <w:szCs w:val="22"/>
                <w:u w:val="single"/>
                <w:bdr w:val="none" w:sz="0" w:space="0" w:color="auto"/>
                <w:lang w:val="tr-TR"/>
              </w:rPr>
              <w:t>çıktıları</w:t>
            </w:r>
            <w:r w:rsidRPr="00A41946">
              <w:rPr>
                <w:rFonts w:eastAsia="Calibri"/>
                <w:sz w:val="22"/>
                <w:szCs w:val="22"/>
                <w:bdr w:val="none" w:sz="0" w:space="0" w:color="auto"/>
                <w:lang w:val="tr-TR"/>
              </w:rPr>
              <w:t> </w:t>
            </w:r>
          </w:p>
          <w:p w:rsid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3) Tüm senaryoların bitiminde, dönem boyunca bu dersten öğrenilenler ile ilgili </w:t>
            </w:r>
            <w:r w:rsidRPr="00A41946">
              <w:rPr>
                <w:rFonts w:eastAsia="Calibri"/>
                <w:sz w:val="22"/>
                <w:szCs w:val="22"/>
                <w:u w:val="single"/>
                <w:bdr w:val="none" w:sz="0" w:space="0" w:color="auto"/>
                <w:lang w:val="tr-TR"/>
              </w:rPr>
              <w:t>en az iki sayfalık bir </w:t>
            </w:r>
            <w:r w:rsidRPr="00A41946">
              <w:rPr>
                <w:rFonts w:eastAsia="Calibri"/>
                <w:b/>
                <w:bCs/>
                <w:sz w:val="22"/>
                <w:szCs w:val="22"/>
                <w:u w:val="single"/>
                <w:bdr w:val="none" w:sz="0" w:space="0" w:color="auto"/>
                <w:lang w:val="tr-TR"/>
              </w:rPr>
              <w:t>rapor</w:t>
            </w:r>
            <w:r w:rsidRPr="00A41946">
              <w:rPr>
                <w:rFonts w:eastAsia="Calibri"/>
                <w:sz w:val="22"/>
                <w:szCs w:val="22"/>
                <w:bdr w:val="none" w:sz="0" w:space="0" w:color="auto"/>
                <w:lang w:val="tr-TR"/>
              </w:rPr>
              <w:t> </w:t>
            </w:r>
          </w:p>
          <w:p w:rsidR="00751E9A" w:rsidRPr="00A41946" w:rsidRDefault="00751E9A"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Pr>
                <w:rFonts w:eastAsia="Calibri"/>
                <w:sz w:val="22"/>
                <w:szCs w:val="22"/>
                <w:bdr w:val="none" w:sz="0" w:space="0" w:color="auto"/>
                <w:lang w:val="tr-TR"/>
              </w:rPr>
              <w:t xml:space="preserve">4) Tüm senaryolara ait raporların </w:t>
            </w:r>
            <w:r w:rsidRPr="00B83750">
              <w:rPr>
                <w:rFonts w:eastAsia="Calibri"/>
                <w:sz w:val="22"/>
                <w:szCs w:val="22"/>
                <w:u w:val="single"/>
                <w:bdr w:val="none" w:sz="0" w:space="0" w:color="auto"/>
                <w:lang w:val="tr-TR"/>
              </w:rPr>
              <w:t>ciltlenmiş</w:t>
            </w:r>
            <w:r>
              <w:rPr>
                <w:rFonts w:eastAsia="Calibri"/>
                <w:sz w:val="22"/>
                <w:szCs w:val="22"/>
                <w:bdr w:val="none" w:sz="0" w:space="0" w:color="auto"/>
                <w:lang w:val="tr-TR"/>
              </w:rPr>
              <w:t xml:space="preserve"> olarak teslim edilmesi</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 </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t>Sunumlarda ve raporların notlandırılmasında </w:t>
            </w:r>
            <w:r w:rsidRPr="00A41946">
              <w:rPr>
                <w:rFonts w:eastAsia="Calibri"/>
                <w:b/>
                <w:bCs/>
                <w:sz w:val="22"/>
                <w:szCs w:val="22"/>
                <w:bdr w:val="none" w:sz="0" w:space="0" w:color="auto"/>
                <w:lang w:val="tr-TR"/>
              </w:rPr>
              <w:t>Excel tablolarının doğru ve eksiksiz olarak doldurulmuş olması, senaryolardan ekran görüntüleri (screenshots) ile içerik, ve senaryo başarısı </w:t>
            </w:r>
            <w:r w:rsidRPr="00A41946">
              <w:rPr>
                <w:rFonts w:eastAsia="Calibri"/>
                <w:sz w:val="22"/>
                <w:szCs w:val="22"/>
                <w:bdr w:val="none" w:sz="0" w:space="0" w:color="auto"/>
                <w:lang w:val="tr-TR"/>
              </w:rPr>
              <w:t>belirleyici olacaktır.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r w:rsidRPr="00A41946">
              <w:rPr>
                <w:rFonts w:eastAsia="Calibri"/>
                <w:sz w:val="22"/>
                <w:szCs w:val="22"/>
                <w:bdr w:val="none" w:sz="0" w:space="0" w:color="auto"/>
                <w:lang w:val="tr-TR"/>
              </w:rPr>
              <w:lastRenderedPageBreak/>
              <w:t>Senaryoların tam listesi:</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r w:rsidRPr="00A41946">
              <w:rPr>
                <w:rFonts w:eastAsia="Calibri"/>
                <w:b/>
                <w:sz w:val="22"/>
                <w:szCs w:val="22"/>
                <w:bdr w:val="none" w:sz="0" w:space="0" w:color="auto"/>
                <w:lang w:val="tr-TR"/>
              </w:rPr>
              <w:t>Senaryo 1</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r w:rsidRPr="00A41946">
              <w:rPr>
                <w:rFonts w:eastAsia="Calibri"/>
                <w:sz w:val="22"/>
                <w:szCs w:val="22"/>
                <w:bdr w:val="none" w:sz="0" w:space="0" w:color="auto"/>
                <w:lang w:val="tr-TR"/>
              </w:rPr>
              <w:t>Senaryoların ilkinde amaç Eurobulker tipi bir kuru yük gemisi ile en az beş adet navlunlu sefer yaparak simülasyonun ve gemi işletmeciliğinin genel işleyişi hakkında fikir sahibi olmaktır. Başarılması zor bir hedef içermeyen bu senaryo, simülasyon için bir ısınma turu niteliği taşımaktadır.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r w:rsidRPr="00A41946">
              <w:rPr>
                <w:rFonts w:eastAsia="Calibri"/>
                <w:b/>
                <w:sz w:val="22"/>
                <w:szCs w:val="22"/>
                <w:bdr w:val="none" w:sz="0" w:space="0" w:color="auto"/>
                <w:lang w:val="tr-TR"/>
              </w:rPr>
              <w:t>Senaryo 2</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r w:rsidRPr="00A41946">
              <w:rPr>
                <w:rFonts w:eastAsia="Calibri"/>
                <w:sz w:val="22"/>
                <w:szCs w:val="22"/>
                <w:bdr w:val="none" w:sz="0" w:space="0" w:color="auto"/>
                <w:lang w:val="tr-TR"/>
              </w:rPr>
              <w:t>İlk senaryonun devamı olan bu senaryoda, yeterli kazanç sağlandıktan sonra Eurobulker’ı satarak (veya satmayarak) Sea &amp; Land McLean tipi bir konteyner gemisi satın alınması ve bu gemiyle de en az beş sefer gerçekleştirilmesi gerekmektedir. Bu senaryoda, konteyner gemileriyle alınabilecek maksimum yükün DWT ve TEU ile ilişkisine dikkat edilmesi büyük önem arz etmektedir.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r w:rsidRPr="00A41946">
              <w:rPr>
                <w:rFonts w:eastAsia="Calibri"/>
                <w:b/>
                <w:sz w:val="22"/>
                <w:szCs w:val="22"/>
                <w:bdr w:val="none" w:sz="0" w:space="0" w:color="auto"/>
                <w:lang w:val="tr-TR"/>
              </w:rPr>
              <w:t>Senaryo 3</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r w:rsidRPr="00A41946">
              <w:rPr>
                <w:rFonts w:eastAsia="Calibri"/>
                <w:sz w:val="22"/>
                <w:szCs w:val="22"/>
                <w:bdr w:val="none" w:sz="0" w:space="0" w:color="auto"/>
                <w:lang w:val="tr-TR"/>
              </w:rPr>
              <w:t>Bu senaryoda gemi işletmecilerinin kendilerinin seçecekleri bir kuru yük gemisi ile navlun marketten kontrat yapmaları gerekmektedir. Bu durumda sonraki limanlara gitmeden önce o limanlardaki uygun navlunlara bakarak ve laycan (laydays cancelling) hesabı yaparak maksimum karlılığı sağlayacak navlunları önceden rezerve edebilme kabiliyeti senaryoda başarıyı belirleyen ana unsur olacaktır. Senaryo gereği üç seferlik yükün rezerve edilmesi ve sonrasında cezaya düşmeden, yani laycan'i kaçırmadan rezerve edilen yüklerin üç sefer boyunca taşınması gereklidir. Burada, önceki senaryolarda edinilmiş olan, limanlar arası mesafe, geminin sefer süresi ve menzilini hesap etme yeteneğinin laycan’i kaçırmama konusunda işletmecilere yardımcı olması beklenmektedir.</w:t>
            </w:r>
          </w:p>
          <w:p w:rsidR="00200AC5" w:rsidRDefault="00200AC5"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r w:rsidRPr="00A41946">
              <w:rPr>
                <w:rFonts w:eastAsia="Calibri"/>
                <w:b/>
                <w:sz w:val="22"/>
                <w:szCs w:val="22"/>
                <w:bdr w:val="none" w:sz="0" w:space="0" w:color="auto"/>
                <w:lang w:val="tr-TR"/>
              </w:rPr>
              <w:t>Senaryo 4</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r w:rsidRPr="00A41946">
              <w:rPr>
                <w:rFonts w:eastAsia="Calibri"/>
                <w:sz w:val="22"/>
                <w:szCs w:val="22"/>
                <w:bdr w:val="none" w:sz="0" w:space="0" w:color="auto"/>
                <w:lang w:val="tr-TR"/>
              </w:rPr>
              <w:t>Tanker işletmeciliğinin kuru yük veya konteynere göre daha farklı olduğunun gözlemlenmesi hedeflenen bu senaryoda, simülasyonda mevcut olan az sayıdaki low cost tanker içerisinde en makul fiyatlı olan Happy Valley türünde bir tankerin işletmeciliği yapılacaktır. Burada makul kabul edilen fiyat yine de oyun başlangıcına göre pek de düşük olmadığı için (yaklaşık $7M), daha önceden kaydedilen (Save) başarılı bir oyuna devam edilmesi tavsiye edilmektedir. Bu senaryoda navlun bulmak pek de kolay olmadığı için işletmecilerin balastla sefer yapmaya hazırlıklı olmasında fayda vardır. Neticede kar ya da zarar edilebilecek olan bu senaryoda işletme sonucu elde edilen değerler ve her senaryoda olduğu gibi işletmecilerin bunlardan çıkarımları büyük önem arz etmektedir. Bu senaryo gereğince Happy Valley ile toplamda en az 10 sefer yapılması gereklidir.</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b/>
                <w:sz w:val="22"/>
                <w:szCs w:val="22"/>
                <w:bdr w:val="none" w:sz="0" w:space="0" w:color="auto"/>
                <w:lang w:val="tr-TR"/>
              </w:rPr>
            </w:pPr>
            <w:r w:rsidRPr="00A41946">
              <w:rPr>
                <w:rFonts w:eastAsia="Calibri"/>
                <w:b/>
                <w:sz w:val="22"/>
                <w:szCs w:val="22"/>
                <w:bdr w:val="none" w:sz="0" w:space="0" w:color="auto"/>
                <w:lang w:val="tr-TR"/>
              </w:rPr>
              <w:t>Senaryo 5</w:t>
            </w:r>
          </w:p>
          <w:p w:rsidR="00A41946" w:rsidRPr="00A41946" w:rsidRDefault="00A41946" w:rsidP="00A41946">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Calibri"/>
                <w:sz w:val="22"/>
                <w:szCs w:val="22"/>
                <w:bdr w:val="none" w:sz="0" w:space="0" w:color="auto"/>
                <w:lang w:val="tr-TR"/>
              </w:rPr>
            </w:pPr>
            <w:r w:rsidRPr="00A41946">
              <w:rPr>
                <w:rFonts w:eastAsia="Calibri"/>
                <w:sz w:val="22"/>
                <w:szCs w:val="22"/>
                <w:bdr w:val="none" w:sz="0" w:space="0" w:color="auto"/>
                <w:lang w:val="tr-TR"/>
              </w:rPr>
              <w:t>Son senaryoda işletmecilerin amacı, kendi tercihleri olan herhangi bir gemi ile ilk seferden itibaren tam bir yıl (365 gün) sonra maksimum kazancı elde etmiş olmaktır. Bu senaryo sonunda sınıftaki işletmecilerin birbirinden farklı gemi ve rota tercihleri karşılaştırılarak gemi türlerinin ve işletme stratejilerinin birbirlerine göre avantaj ve dezavantajları üzerine tartışma şansı yaratılmış olacaktır.</w:t>
            </w:r>
          </w:p>
          <w:p w:rsidR="00B32BCA" w:rsidRPr="00A41946" w:rsidRDefault="00B32BCA" w:rsidP="00B32BCA">
            <w:pPr>
              <w:rPr>
                <w:sz w:val="18"/>
              </w:rPr>
            </w:pPr>
          </w:p>
        </w:tc>
      </w:tr>
    </w:tbl>
    <w:p w:rsidR="00E25A92" w:rsidRPr="00A41946" w:rsidRDefault="00E25A92" w:rsidP="00E25A92">
      <w:pPr>
        <w:pStyle w:val="Body"/>
        <w:rPr>
          <w:rFonts w:ascii="Times New Roman" w:hAnsi="Times New Roman" w:cs="Times New Roman"/>
          <w:bCs/>
          <w:sz w:val="20"/>
          <w:szCs w:val="20"/>
        </w:rPr>
      </w:pPr>
      <w:r w:rsidRPr="00A41946">
        <w:rPr>
          <w:rFonts w:ascii="Times New Roman" w:hAnsi="Times New Roman" w:cs="Times New Roman"/>
          <w:b/>
          <w:bCs/>
          <w:sz w:val="20"/>
          <w:szCs w:val="20"/>
        </w:rPr>
        <w:lastRenderedPageBreak/>
        <w:t xml:space="preserve">   </w:t>
      </w:r>
      <w:r w:rsidR="001F5134" w:rsidRPr="00A41946">
        <w:rPr>
          <w:rFonts w:ascii="Times New Roman" w:hAnsi="Times New Roman" w:cs="Times New Roman"/>
          <w:b/>
          <w:bCs/>
          <w:sz w:val="20"/>
          <w:szCs w:val="20"/>
        </w:rPr>
        <w:t xml:space="preserve">   </w:t>
      </w:r>
    </w:p>
    <w:p w:rsidR="005E6106" w:rsidRPr="00A41946" w:rsidRDefault="000467D4">
      <w:pPr>
        <w:pStyle w:val="Body"/>
        <w:rPr>
          <w:rFonts w:ascii="Times New Roman" w:hAnsi="Times New Roman" w:cs="Times New Roman"/>
          <w:b/>
          <w:bCs/>
          <w:sz w:val="24"/>
          <w:szCs w:val="24"/>
        </w:rPr>
      </w:pP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p>
    <w:p w:rsidR="005E6106" w:rsidRPr="00A41946" w:rsidRDefault="000467D4">
      <w:pPr>
        <w:pStyle w:val="Body"/>
        <w:rPr>
          <w:rFonts w:ascii="Times New Roman" w:hAnsi="Times New Roman" w:cs="Times New Roman"/>
          <w:b/>
          <w:bCs/>
          <w:sz w:val="24"/>
          <w:szCs w:val="24"/>
        </w:rPr>
      </w:pP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p>
    <w:p w:rsidR="005E6106" w:rsidRDefault="00E25A92" w:rsidP="00A41946">
      <w:pPr>
        <w:pStyle w:val="Body"/>
        <w:jc w:val="right"/>
        <w:rPr>
          <w:rFonts w:ascii="Times New Roman" w:hAnsi="Times New Roman" w:cs="Times New Roman"/>
          <w:b/>
          <w:bCs/>
          <w:sz w:val="24"/>
          <w:szCs w:val="24"/>
          <w:lang w:val="tr-TR"/>
        </w:rPr>
      </w:pPr>
      <w:r w:rsidRPr="00A41946">
        <w:rPr>
          <w:rFonts w:ascii="Times New Roman" w:hAnsi="Times New Roman" w:cs="Times New Roman"/>
          <w:b/>
          <w:bCs/>
          <w:sz w:val="24"/>
          <w:szCs w:val="24"/>
        </w:rPr>
        <w:t xml:space="preserve">                                                                                          </w:t>
      </w:r>
      <w:r w:rsidRPr="00A41946">
        <w:rPr>
          <w:rFonts w:ascii="Times New Roman" w:hAnsi="Times New Roman" w:cs="Times New Roman"/>
          <w:b/>
          <w:bCs/>
          <w:sz w:val="24"/>
          <w:szCs w:val="24"/>
          <w:lang w:val="tr-TR"/>
        </w:rPr>
        <w:t xml:space="preserve">Öğretim Üyesi Adı Soyadı / </w:t>
      </w:r>
      <w:r w:rsidR="00A41946" w:rsidRPr="00A41946">
        <w:rPr>
          <w:rFonts w:ascii="Times New Roman" w:hAnsi="Times New Roman" w:cs="Times New Roman"/>
          <w:b/>
          <w:bCs/>
          <w:sz w:val="24"/>
          <w:szCs w:val="24"/>
          <w:lang w:val="tr-TR"/>
        </w:rPr>
        <w:t>Unvanı</w:t>
      </w:r>
    </w:p>
    <w:p w:rsidR="00A41946" w:rsidRPr="00A41946" w:rsidRDefault="00A41946" w:rsidP="00A41946">
      <w:pPr>
        <w:pStyle w:val="Body"/>
        <w:jc w:val="right"/>
        <w:rPr>
          <w:rFonts w:ascii="Times New Roman" w:hAnsi="Times New Roman" w:cs="Times New Roman"/>
          <w:bCs/>
          <w:sz w:val="24"/>
          <w:szCs w:val="24"/>
          <w:lang w:val="tr-TR"/>
        </w:rPr>
      </w:pPr>
      <w:r>
        <w:rPr>
          <w:rFonts w:ascii="Times New Roman" w:hAnsi="Times New Roman" w:cs="Times New Roman"/>
          <w:bCs/>
          <w:sz w:val="24"/>
          <w:szCs w:val="24"/>
          <w:lang w:val="tr-TR"/>
        </w:rPr>
        <w:t>Öğrt. Gör. Can KARAOSMANOĞLU</w:t>
      </w:r>
    </w:p>
    <w:p w:rsidR="00E25A92" w:rsidRPr="00A41946" w:rsidRDefault="00E25A92" w:rsidP="00E25A92">
      <w:pPr>
        <w:pStyle w:val="Body"/>
        <w:jc w:val="center"/>
        <w:rPr>
          <w:rFonts w:ascii="Times New Roman" w:hAnsi="Times New Roman" w:cs="Times New Roman"/>
          <w:b/>
          <w:bCs/>
          <w:sz w:val="24"/>
          <w:szCs w:val="24"/>
          <w:lang w:val="tr-TR"/>
        </w:rPr>
      </w:pPr>
      <w:r w:rsidRPr="00A41946">
        <w:rPr>
          <w:rFonts w:ascii="Times New Roman" w:hAnsi="Times New Roman" w:cs="Times New Roman"/>
          <w:b/>
          <w:bCs/>
          <w:sz w:val="24"/>
          <w:szCs w:val="24"/>
          <w:lang w:val="tr-TR"/>
        </w:rPr>
        <w:t xml:space="preserve">                                                                          </w:t>
      </w:r>
    </w:p>
    <w:p w:rsidR="00E25A92" w:rsidRPr="00A41946" w:rsidRDefault="00E25A92" w:rsidP="00E25A92">
      <w:pPr>
        <w:pStyle w:val="Body"/>
        <w:jc w:val="center"/>
        <w:rPr>
          <w:rFonts w:ascii="Times New Roman" w:hAnsi="Times New Roman" w:cs="Times New Roman"/>
          <w:b/>
          <w:bCs/>
          <w:sz w:val="24"/>
          <w:szCs w:val="24"/>
          <w:lang w:val="tr-TR"/>
        </w:rPr>
      </w:pPr>
      <w:r w:rsidRPr="00A41946">
        <w:rPr>
          <w:rFonts w:ascii="Times New Roman" w:hAnsi="Times New Roman" w:cs="Times New Roman"/>
          <w:b/>
          <w:bCs/>
          <w:sz w:val="24"/>
          <w:szCs w:val="24"/>
          <w:lang w:val="tr-TR"/>
        </w:rPr>
        <w:t xml:space="preserve">                                                                                 </w:t>
      </w:r>
      <w:r w:rsidR="00200AC5">
        <w:rPr>
          <w:rFonts w:ascii="Times New Roman" w:hAnsi="Times New Roman" w:cs="Times New Roman"/>
          <w:b/>
          <w:bCs/>
          <w:sz w:val="24"/>
          <w:szCs w:val="24"/>
          <w:lang w:val="tr-TR"/>
        </w:rPr>
        <w:tab/>
      </w:r>
      <w:r w:rsidR="00200AC5">
        <w:rPr>
          <w:rFonts w:ascii="Times New Roman" w:hAnsi="Times New Roman" w:cs="Times New Roman"/>
          <w:b/>
          <w:bCs/>
          <w:sz w:val="24"/>
          <w:szCs w:val="24"/>
          <w:lang w:val="tr-TR"/>
        </w:rPr>
        <w:tab/>
      </w:r>
      <w:r w:rsidRPr="00A41946">
        <w:rPr>
          <w:rFonts w:ascii="Times New Roman" w:hAnsi="Times New Roman" w:cs="Times New Roman"/>
          <w:b/>
          <w:bCs/>
          <w:sz w:val="24"/>
          <w:szCs w:val="24"/>
          <w:lang w:val="tr-TR"/>
        </w:rPr>
        <w:t xml:space="preserve"> ../ ../ 20..</w:t>
      </w:r>
    </w:p>
    <w:p w:rsidR="00E25A92" w:rsidRPr="00A41946" w:rsidRDefault="00E25A92" w:rsidP="00E25A92">
      <w:pPr>
        <w:pStyle w:val="Body"/>
        <w:jc w:val="center"/>
        <w:rPr>
          <w:rFonts w:ascii="Times New Roman" w:hAnsi="Times New Roman" w:cs="Times New Roman"/>
          <w:b/>
          <w:bCs/>
          <w:sz w:val="24"/>
          <w:szCs w:val="24"/>
          <w:lang w:val="tr-TR"/>
        </w:rPr>
      </w:pPr>
    </w:p>
    <w:p w:rsidR="00805A1B" w:rsidRPr="00A41946" w:rsidRDefault="00E25A92" w:rsidP="001F5134">
      <w:pPr>
        <w:pStyle w:val="Body"/>
        <w:jc w:val="center"/>
        <w:rPr>
          <w:rFonts w:ascii="Times New Roman" w:hAnsi="Times New Roman" w:cs="Times New Roman"/>
          <w:b/>
          <w:bCs/>
          <w:sz w:val="24"/>
          <w:szCs w:val="24"/>
        </w:rPr>
      </w:pPr>
      <w:r w:rsidRPr="00A41946">
        <w:rPr>
          <w:rFonts w:ascii="Times New Roman" w:hAnsi="Times New Roman" w:cs="Times New Roman"/>
          <w:b/>
          <w:bCs/>
          <w:sz w:val="24"/>
          <w:szCs w:val="24"/>
          <w:lang w:val="tr-TR"/>
        </w:rPr>
        <w:t xml:space="preserve">                                                                             </w:t>
      </w:r>
      <w:r w:rsidR="00200AC5">
        <w:rPr>
          <w:rFonts w:ascii="Times New Roman" w:hAnsi="Times New Roman" w:cs="Times New Roman"/>
          <w:b/>
          <w:bCs/>
          <w:sz w:val="24"/>
          <w:szCs w:val="24"/>
          <w:lang w:val="tr-TR"/>
        </w:rPr>
        <w:tab/>
      </w:r>
      <w:r w:rsidR="00200AC5">
        <w:rPr>
          <w:rFonts w:ascii="Times New Roman" w:hAnsi="Times New Roman" w:cs="Times New Roman"/>
          <w:b/>
          <w:bCs/>
          <w:sz w:val="24"/>
          <w:szCs w:val="24"/>
          <w:lang w:val="tr-TR"/>
        </w:rPr>
        <w:tab/>
      </w:r>
      <w:r w:rsidRPr="00A41946">
        <w:rPr>
          <w:rFonts w:ascii="Times New Roman" w:hAnsi="Times New Roman" w:cs="Times New Roman"/>
          <w:b/>
          <w:bCs/>
          <w:sz w:val="24"/>
          <w:szCs w:val="24"/>
          <w:lang w:val="tr-TR"/>
        </w:rPr>
        <w:t xml:space="preserve">  İmza</w:t>
      </w:r>
    </w:p>
    <w:p w:rsidR="0014379F" w:rsidRPr="00A41946" w:rsidRDefault="0014379F" w:rsidP="009B678F">
      <w:pPr>
        <w:pStyle w:val="Body"/>
        <w:rPr>
          <w:rFonts w:ascii="Times New Roman" w:hAnsi="Times New Roman" w:cs="Times New Roman"/>
          <w:b/>
          <w:bCs/>
          <w:sz w:val="24"/>
          <w:szCs w:val="24"/>
        </w:rPr>
      </w:pPr>
    </w:p>
    <w:sectPr w:rsidR="0014379F" w:rsidRPr="00A41946" w:rsidSect="005E610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14" w:rsidRDefault="00364014" w:rsidP="005E6106">
      <w:r>
        <w:separator/>
      </w:r>
    </w:p>
  </w:endnote>
  <w:endnote w:type="continuationSeparator" w:id="0">
    <w:p w:rsidR="00364014" w:rsidRDefault="00364014" w:rsidP="005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14" w:rsidRDefault="00364014" w:rsidP="005E6106">
      <w:r>
        <w:separator/>
      </w:r>
    </w:p>
  </w:footnote>
  <w:footnote w:type="continuationSeparator" w:id="0">
    <w:p w:rsidR="00364014" w:rsidRDefault="00364014" w:rsidP="005E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06"/>
    <w:rsid w:val="000467D4"/>
    <w:rsid w:val="00053C10"/>
    <w:rsid w:val="001010D8"/>
    <w:rsid w:val="0014379F"/>
    <w:rsid w:val="001F5134"/>
    <w:rsid w:val="00200AC5"/>
    <w:rsid w:val="002A45FC"/>
    <w:rsid w:val="002C2B7D"/>
    <w:rsid w:val="00361CA4"/>
    <w:rsid w:val="00364014"/>
    <w:rsid w:val="00487BF1"/>
    <w:rsid w:val="00562944"/>
    <w:rsid w:val="005E6106"/>
    <w:rsid w:val="006A5B49"/>
    <w:rsid w:val="00751E9A"/>
    <w:rsid w:val="00805A1B"/>
    <w:rsid w:val="00894F1B"/>
    <w:rsid w:val="0091133C"/>
    <w:rsid w:val="009B678F"/>
    <w:rsid w:val="00A41946"/>
    <w:rsid w:val="00B32BCA"/>
    <w:rsid w:val="00B83750"/>
    <w:rsid w:val="00C544F0"/>
    <w:rsid w:val="00CB0F8F"/>
    <w:rsid w:val="00D67BBA"/>
    <w:rsid w:val="00E25A92"/>
    <w:rsid w:val="00F15264"/>
    <w:rsid w:val="00F65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4FF0"/>
  <w15:docId w15:val="{892064F5-3679-42E9-87DF-7003E54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61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106"/>
    <w:rPr>
      <w:u w:val="single"/>
    </w:rPr>
  </w:style>
  <w:style w:type="table" w:customStyle="1" w:styleId="TableNormal1">
    <w:name w:val="Table Normal1"/>
    <w:rsid w:val="005E6106"/>
    <w:tblPr>
      <w:tblInd w:w="0" w:type="dxa"/>
      <w:tblCellMar>
        <w:top w:w="0" w:type="dxa"/>
        <w:left w:w="0" w:type="dxa"/>
        <w:bottom w:w="0" w:type="dxa"/>
        <w:right w:w="0" w:type="dxa"/>
      </w:tblCellMar>
    </w:tblPr>
  </w:style>
  <w:style w:type="paragraph" w:customStyle="1" w:styleId="Body">
    <w:name w:val="Body"/>
    <w:rsid w:val="005E6106"/>
    <w:rPr>
      <w:rFonts w:ascii="Helvetica" w:hAnsi="Arial Unicode MS" w:cs="Arial Unicode MS"/>
      <w:color w:val="000000"/>
      <w:sz w:val="22"/>
      <w:szCs w:val="22"/>
    </w:rPr>
  </w:style>
  <w:style w:type="paragraph" w:customStyle="1" w:styleId="TableStyle2">
    <w:name w:val="Table Style 2"/>
    <w:rsid w:val="005E6106"/>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741</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Can Karaosmanoglu</cp:lastModifiedBy>
  <cp:revision>5</cp:revision>
  <dcterms:created xsi:type="dcterms:W3CDTF">2018-11-29T09:18:00Z</dcterms:created>
  <dcterms:modified xsi:type="dcterms:W3CDTF">2018-11-29T09:38:00Z</dcterms:modified>
</cp:coreProperties>
</file>